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Default="000C22FA" w:rsidP="000C22FA">
      <w:pPr>
        <w:pStyle w:val="2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C22FA"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58" w:rsidRDefault="00BE6458" w:rsidP="00BE6458">
      <w:pPr>
        <w:spacing w:after="120" w:line="240" w:lineRule="auto"/>
        <w:ind w:firstLine="851"/>
        <w:jc w:val="center"/>
        <w:rPr>
          <w:rFonts w:ascii="Segoe UI" w:hAnsi="Segoe UI" w:cs="Segoe UI"/>
          <w:b/>
          <w:sz w:val="28"/>
          <w:szCs w:val="28"/>
        </w:rPr>
      </w:pPr>
      <w:r w:rsidRPr="00154C8C">
        <w:rPr>
          <w:rFonts w:ascii="Segoe UI" w:hAnsi="Segoe UI" w:cs="Segoe UI"/>
          <w:b/>
          <w:sz w:val="28"/>
          <w:szCs w:val="28"/>
        </w:rPr>
        <w:t>Особенности совершения сделок с земельными участками из земель сельскохозяйственного назначения</w:t>
      </w:r>
    </w:p>
    <w:p w:rsidR="00BE6458" w:rsidRPr="00154C8C" w:rsidRDefault="00BE6458" w:rsidP="00BE6458">
      <w:pPr>
        <w:spacing w:after="120" w:line="240" w:lineRule="auto"/>
        <w:ind w:firstLine="851"/>
        <w:jc w:val="center"/>
        <w:rPr>
          <w:rFonts w:ascii="Segoe UI" w:hAnsi="Segoe UI" w:cs="Segoe UI"/>
          <w:b/>
          <w:sz w:val="24"/>
          <w:szCs w:val="24"/>
        </w:rPr>
      </w:pPr>
    </w:p>
    <w:p w:rsidR="00BE6458" w:rsidRPr="00154C8C" w:rsidRDefault="00BE6458" w:rsidP="00BE64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C8C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продается. Исключение  из данного правила - продажа с публичных торгов и случаи изъятия земельного участка для государственных или муниципальных нужд. </w:t>
      </w:r>
    </w:p>
    <w:p w:rsidR="00BE6458" w:rsidRPr="00154C8C" w:rsidRDefault="00BE6458" w:rsidP="00BE64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C8C">
        <w:rPr>
          <w:rFonts w:ascii="Times New Roman" w:hAnsi="Times New Roman" w:cs="Times New Roman"/>
          <w:sz w:val="24"/>
          <w:szCs w:val="24"/>
        </w:rPr>
        <w:t>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(в Алтайском крае - Министерство сельского хозяйства Алтайского края)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</w:t>
      </w:r>
      <w:proofErr w:type="gramEnd"/>
      <w:r w:rsidRPr="00154C8C">
        <w:rPr>
          <w:rFonts w:ascii="Times New Roman" w:hAnsi="Times New Roman" w:cs="Times New Roman"/>
          <w:sz w:val="24"/>
          <w:szCs w:val="24"/>
        </w:rPr>
        <w:t xml:space="preserve"> расчет. Срок для осуществления взаимных расчетов по таким сделкам не может быть более чем девяносто дней. Извещение вручается под расписку или направляется заказным письмом с уведомлением о вручении. </w:t>
      </w:r>
    </w:p>
    <w:p w:rsidR="00BE6458" w:rsidRPr="00154C8C" w:rsidRDefault="00BE6458" w:rsidP="00BE64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C8C">
        <w:rPr>
          <w:rFonts w:ascii="Times New Roman" w:hAnsi="Times New Roman" w:cs="Times New Roman"/>
          <w:sz w:val="24"/>
          <w:szCs w:val="24"/>
        </w:rPr>
        <w:t xml:space="preserve">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</w:t>
      </w:r>
    </w:p>
    <w:p w:rsidR="00BE6458" w:rsidRPr="00154C8C" w:rsidRDefault="00BE6458" w:rsidP="00BE64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C8C">
        <w:rPr>
          <w:rFonts w:ascii="Times New Roman" w:hAnsi="Times New Roman" w:cs="Times New Roman"/>
          <w:sz w:val="24"/>
          <w:szCs w:val="24"/>
        </w:rPr>
        <w:t>Таким образом, с учетом положений Закона Алтайского края  от 14.03.2003 N 8-ЗС (ред. от 01.11.2018) "О регулировании отдельных отношений в области оборота земель сельскохозяйственного назначения"      при продаже земельного участка из земель сельскохозяйственного назначения обязательными для представления на государственную регистрацию перехода права являются документы, подтверждающие соблюдение правила о преимущественном праве покупки (отказы Министерства сельского хозяйства Алтайского края и органов местного самоуправления</w:t>
      </w:r>
      <w:proofErr w:type="gramEnd"/>
      <w:r w:rsidRPr="00154C8C">
        <w:rPr>
          <w:rFonts w:ascii="Times New Roman" w:hAnsi="Times New Roman" w:cs="Times New Roman"/>
          <w:sz w:val="24"/>
          <w:szCs w:val="24"/>
        </w:rPr>
        <w:t xml:space="preserve"> либо извещение указанных органов о предстоящей продаже с доказательством получения их адресатом).</w:t>
      </w:r>
    </w:p>
    <w:p w:rsidR="00BE6458" w:rsidRPr="00154C8C" w:rsidRDefault="00BE6458" w:rsidP="00BE64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>Сделка по продаже земельного участка, совершенная с нарушением преимущественного права покупки, ничтожна</w:t>
      </w:r>
      <w:r w:rsidRPr="00154C8C">
        <w:rPr>
          <w:rFonts w:ascii="Segoe UI" w:hAnsi="Segoe UI" w:cs="Segoe UI"/>
          <w:i/>
          <w:sz w:val="24"/>
          <w:szCs w:val="24"/>
        </w:rPr>
        <w:t>.</w:t>
      </w:r>
      <w:r w:rsidRPr="0015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58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458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E6458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458" w:rsidRPr="00154C8C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Главный специалис</w:t>
      </w:r>
      <w:proofErr w:type="gramStart"/>
      <w:r w:rsidRPr="00154C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4C8C">
        <w:rPr>
          <w:rFonts w:ascii="Times New Roman" w:hAnsi="Times New Roman" w:cs="Times New Roman"/>
          <w:sz w:val="24"/>
          <w:szCs w:val="24"/>
        </w:rPr>
        <w:t xml:space="preserve"> эксперт </w:t>
      </w:r>
      <w:proofErr w:type="spellStart"/>
      <w:r w:rsidRPr="00154C8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154C8C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BE6458" w:rsidRPr="00154C8C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54C8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4C8C">
        <w:rPr>
          <w:rFonts w:ascii="Times New Roman" w:hAnsi="Times New Roman" w:cs="Times New Roman"/>
          <w:sz w:val="24"/>
          <w:szCs w:val="24"/>
        </w:rPr>
        <w:t xml:space="preserve"> по Алтайскому краю </w:t>
      </w:r>
    </w:p>
    <w:p w:rsidR="00BE6458" w:rsidRPr="00154C8C" w:rsidRDefault="00BE6458" w:rsidP="00BE6458">
      <w:pPr>
        <w:spacing w:after="0" w:line="240" w:lineRule="auto"/>
        <w:jc w:val="right"/>
        <w:rPr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О.В. Леонова </w:t>
      </w:r>
      <w:bookmarkStart w:id="0" w:name="_GoBack"/>
      <w:bookmarkEnd w:id="0"/>
    </w:p>
    <w:p w:rsidR="00413F65" w:rsidRDefault="00413F65"/>
    <w:sectPr w:rsidR="00413F65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5"/>
    <w:rsid w:val="000C22FA"/>
    <w:rsid w:val="000E3706"/>
    <w:rsid w:val="00103679"/>
    <w:rsid w:val="00120D1D"/>
    <w:rsid w:val="00182196"/>
    <w:rsid w:val="001A47C1"/>
    <w:rsid w:val="00217F7E"/>
    <w:rsid w:val="002C1010"/>
    <w:rsid w:val="00354970"/>
    <w:rsid w:val="00386257"/>
    <w:rsid w:val="0040609D"/>
    <w:rsid w:val="00413F65"/>
    <w:rsid w:val="00413FBA"/>
    <w:rsid w:val="00441B79"/>
    <w:rsid w:val="004806F8"/>
    <w:rsid w:val="004A52C4"/>
    <w:rsid w:val="004B5365"/>
    <w:rsid w:val="005D720F"/>
    <w:rsid w:val="005E3AE6"/>
    <w:rsid w:val="0067652F"/>
    <w:rsid w:val="006D6104"/>
    <w:rsid w:val="00716C1C"/>
    <w:rsid w:val="007A054A"/>
    <w:rsid w:val="008B0049"/>
    <w:rsid w:val="00903BD1"/>
    <w:rsid w:val="0092050A"/>
    <w:rsid w:val="00966D67"/>
    <w:rsid w:val="009C113B"/>
    <w:rsid w:val="00A02D59"/>
    <w:rsid w:val="00A63BFA"/>
    <w:rsid w:val="00AF76F4"/>
    <w:rsid w:val="00B530BE"/>
    <w:rsid w:val="00BE6458"/>
    <w:rsid w:val="00C10490"/>
    <w:rsid w:val="00C173AC"/>
    <w:rsid w:val="00C37381"/>
    <w:rsid w:val="00C405AC"/>
    <w:rsid w:val="00C6615A"/>
    <w:rsid w:val="00C730D5"/>
    <w:rsid w:val="00CA2193"/>
    <w:rsid w:val="00CA4833"/>
    <w:rsid w:val="00E35547"/>
    <w:rsid w:val="00E3733D"/>
    <w:rsid w:val="00E50331"/>
    <w:rsid w:val="00E91A94"/>
    <w:rsid w:val="00EA1564"/>
    <w:rsid w:val="00EA72DD"/>
    <w:rsid w:val="00EB37B5"/>
    <w:rsid w:val="00F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R22LOV01061984</cp:lastModifiedBy>
  <cp:revision>26</cp:revision>
  <dcterms:created xsi:type="dcterms:W3CDTF">2019-04-11T03:04:00Z</dcterms:created>
  <dcterms:modified xsi:type="dcterms:W3CDTF">2019-07-25T06:21:00Z</dcterms:modified>
</cp:coreProperties>
</file>